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274C" w:rsidRDefault="001F53E3" w:rsidP="007D274C">
      <w:pPr>
        <w:rPr>
          <w:noProof/>
          <w:sz w:val="28"/>
          <w:szCs w:val="28"/>
        </w:rPr>
      </w:pPr>
      <w:r w:rsidRPr="001F53E3">
        <w:rPr>
          <w:noProof/>
          <w:sz w:val="28"/>
          <w:szCs w:val="28"/>
        </w:rPr>
        <w:t>Place St Denis : 6 appartements neufs restent désespérément vides…</w:t>
      </w:r>
      <w:r w:rsidR="00330797">
        <w:rPr>
          <w:noProof/>
          <w:sz w:val="28"/>
          <w:szCs w:val="28"/>
        </w:rPr>
        <w:t>depuis plusieurs années.</w:t>
      </w:r>
      <w:bookmarkStart w:id="0" w:name="_GoBack"/>
      <w:bookmarkEnd w:id="0"/>
      <w:r w:rsidR="007D274C">
        <w:rPr>
          <w:noProof/>
          <w:sz w:val="28"/>
          <w:szCs w:val="28"/>
        </w:rPr>
        <w:t xml:space="preserve"> </w:t>
      </w:r>
    </w:p>
    <w:p w:rsidR="001F53E3" w:rsidRPr="001F53E3" w:rsidRDefault="007D274C" w:rsidP="007D274C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En faut-il encore 160 de plus, </w:t>
      </w:r>
      <w:r w:rsidR="00E1645A">
        <w:rPr>
          <w:noProof/>
          <w:sz w:val="28"/>
          <w:szCs w:val="28"/>
        </w:rPr>
        <w:t xml:space="preserve">mis </w:t>
      </w:r>
      <w:r>
        <w:rPr>
          <w:noProof/>
          <w:sz w:val="28"/>
          <w:szCs w:val="28"/>
        </w:rPr>
        <w:t>en vente  par l’agence Lecobel-Vaneau, spécialisée en « logements de luxe »</w:t>
      </w:r>
      <w:r w:rsidR="00E1645A">
        <w:rPr>
          <w:noProof/>
          <w:sz w:val="28"/>
          <w:szCs w:val="28"/>
        </w:rPr>
        <w:t xml:space="preserve"> et ce</w:t>
      </w:r>
      <w:r w:rsidR="00227E25">
        <w:rPr>
          <w:noProof/>
          <w:sz w:val="28"/>
          <w:szCs w:val="28"/>
        </w:rPr>
        <w:t xml:space="preserve"> au détriment d’un espace vert de proximité qui absorbe l’eau lors des inondations ?</w:t>
      </w:r>
    </w:p>
    <w:p w:rsidR="001F53E3" w:rsidRDefault="001F53E3">
      <w:r>
        <w:rPr>
          <w:noProof/>
        </w:rPr>
        <w:lastRenderedPageBreak/>
        <w:drawing>
          <wp:inline distT="0" distB="0" distL="0" distR="0">
            <wp:extent cx="7680960" cy="5760720"/>
            <wp:effectExtent l="7620" t="0" r="381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91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8096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5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3E3"/>
    <w:rsid w:val="001F53E3"/>
    <w:rsid w:val="00227E25"/>
    <w:rsid w:val="00330797"/>
    <w:rsid w:val="007D274C"/>
    <w:rsid w:val="00E1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1B816"/>
  <w15:chartTrackingRefBased/>
  <w15:docId w15:val="{736EB287-47EE-49F0-80E8-C8ED77221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F53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53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5</cp:revision>
  <dcterms:created xsi:type="dcterms:W3CDTF">2019-04-19T12:17:00Z</dcterms:created>
  <dcterms:modified xsi:type="dcterms:W3CDTF">2019-04-22T09:53:00Z</dcterms:modified>
</cp:coreProperties>
</file>